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2C0" w:rsidRDefault="000C62C0">
      <w:r>
        <w:t>Příloha č. 1</w:t>
      </w:r>
      <w:r w:rsidR="00A10A16">
        <w:t xml:space="preserve"> výzvy - </w:t>
      </w:r>
      <w:r w:rsidR="00A10A16">
        <w:t>Základní vizuální prvky organizace SŽDC</w:t>
      </w:r>
      <w:bookmarkStart w:id="0" w:name="_GoBack"/>
      <w:bookmarkEnd w:id="0"/>
    </w:p>
    <w:p w:rsidR="000C62C0" w:rsidRDefault="000C62C0"/>
    <w:p w:rsidR="000C62C0" w:rsidRDefault="000C62C0">
      <w:r>
        <w:t xml:space="preserve">Logo SŽDC </w:t>
      </w:r>
    </w:p>
    <w:p w:rsidR="00084FEF" w:rsidRDefault="00084FEF">
      <w:r>
        <w:t>Základní horizontální varianta</w:t>
      </w:r>
    </w:p>
    <w:p w:rsidR="00084FEF" w:rsidRDefault="000C62C0">
      <w:r>
        <w:rPr>
          <w:noProof/>
          <w:lang w:eastAsia="cs-CZ"/>
        </w:rPr>
        <w:drawing>
          <wp:inline distT="0" distB="0" distL="0" distR="0" wp14:anchorId="4D129874" wp14:editId="5D6F73E7">
            <wp:extent cx="2985983" cy="1000125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860" cy="1000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084FEF" w:rsidRDefault="00084FEF"/>
    <w:p w:rsidR="00084FEF" w:rsidRDefault="00084FEF">
      <w:r>
        <w:t>Základní vertikální varianta</w:t>
      </w:r>
    </w:p>
    <w:p w:rsidR="000C62C0" w:rsidRDefault="000C62C0">
      <w:r>
        <w:t xml:space="preserve">      </w:t>
      </w:r>
      <w:r w:rsidR="00084FEF">
        <w:rPr>
          <w:noProof/>
          <w:lang w:eastAsia="cs-CZ"/>
        </w:rPr>
        <w:drawing>
          <wp:inline distT="0" distB="0" distL="0" distR="0">
            <wp:extent cx="885825" cy="1061394"/>
            <wp:effectExtent l="0" t="0" r="0" b="5715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61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C0" w:rsidRDefault="000C62C0">
      <w:r>
        <w:t xml:space="preserve">                </w:t>
      </w:r>
    </w:p>
    <w:p w:rsidR="000C62C0" w:rsidRDefault="000C62C0"/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</w:p>
    <w:p w:rsidR="005D666D" w:rsidRDefault="005D666D">
      <w:pPr>
        <w:rPr>
          <w:noProof/>
          <w:lang w:eastAsia="cs-CZ"/>
        </w:rPr>
      </w:pPr>
      <w:r>
        <w:rPr>
          <w:noProof/>
          <w:lang w:eastAsia="cs-CZ"/>
        </w:rPr>
        <w:t>Barevnost – definice barev</w:t>
      </w:r>
    </w:p>
    <w:p w:rsidR="000C62C0" w:rsidRDefault="000C62C0">
      <w:r>
        <w:rPr>
          <w:noProof/>
          <w:lang w:eastAsia="cs-CZ"/>
        </w:rPr>
        <w:drawing>
          <wp:inline distT="0" distB="0" distL="0" distR="0">
            <wp:extent cx="5638800" cy="6584228"/>
            <wp:effectExtent l="0" t="0" r="0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933" cy="659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C0" w:rsidRDefault="000C62C0"/>
    <w:p w:rsidR="005D666D" w:rsidRDefault="005D666D"/>
    <w:p w:rsidR="00084FEF" w:rsidRDefault="00084FEF"/>
    <w:p w:rsidR="000C62C0" w:rsidRDefault="000C62C0">
      <w:r>
        <w:lastRenderedPageBreak/>
        <w:t>Písmo</w:t>
      </w:r>
    </w:p>
    <w:p w:rsidR="000C62C0" w:rsidRPr="005D666D" w:rsidRDefault="000C62C0" w:rsidP="000C62C0">
      <w:pPr>
        <w:rPr>
          <w:b/>
        </w:rPr>
      </w:pPr>
      <w:r w:rsidRPr="005D666D">
        <w:rPr>
          <w:b/>
        </w:rPr>
        <w:t>Základní písmo Styrene</w:t>
      </w:r>
    </w:p>
    <w:p w:rsidR="000C62C0" w:rsidRDefault="000C62C0" w:rsidP="000C62C0">
      <w:pPr>
        <w:spacing w:after="0" w:line="240" w:lineRule="auto"/>
      </w:pPr>
      <w:r>
        <w:t>Styrene A Black</w:t>
      </w:r>
    </w:p>
    <w:p w:rsidR="000C62C0" w:rsidRDefault="000C62C0" w:rsidP="000C62C0">
      <w:pPr>
        <w:spacing w:after="0" w:line="240" w:lineRule="auto"/>
      </w:pPr>
      <w:r>
        <w:t xml:space="preserve">Styrene A </w:t>
      </w:r>
      <w:proofErr w:type="spellStart"/>
      <w:r>
        <w:t>Bold</w:t>
      </w:r>
      <w:proofErr w:type="spellEnd"/>
    </w:p>
    <w:p w:rsidR="000C62C0" w:rsidRDefault="000C62C0" w:rsidP="000C62C0">
      <w:pPr>
        <w:spacing w:after="0" w:line="240" w:lineRule="auto"/>
      </w:pPr>
      <w:r>
        <w:t xml:space="preserve">Styrene A </w:t>
      </w:r>
      <w:proofErr w:type="spellStart"/>
      <w:r>
        <w:t>Regular</w:t>
      </w:r>
      <w:proofErr w:type="spellEnd"/>
    </w:p>
    <w:p w:rsidR="000C62C0" w:rsidRDefault="000C62C0" w:rsidP="000C62C0">
      <w:pPr>
        <w:spacing w:after="0" w:line="240" w:lineRule="auto"/>
      </w:pPr>
      <w:r>
        <w:t xml:space="preserve">Styrene B </w:t>
      </w:r>
      <w:proofErr w:type="spellStart"/>
      <w:r>
        <w:t>Regular</w:t>
      </w:r>
      <w:proofErr w:type="spellEnd"/>
    </w:p>
    <w:p w:rsidR="000C62C0" w:rsidRDefault="000C62C0" w:rsidP="000C62C0">
      <w:pPr>
        <w:spacing w:after="0" w:line="240" w:lineRule="auto"/>
      </w:pPr>
      <w:r>
        <w:t xml:space="preserve">Styrene B </w:t>
      </w:r>
      <w:proofErr w:type="spellStart"/>
      <w:r>
        <w:t>Regular</w:t>
      </w:r>
      <w:proofErr w:type="spellEnd"/>
      <w:r>
        <w:t xml:space="preserve"> </w:t>
      </w:r>
      <w:proofErr w:type="spellStart"/>
      <w:r>
        <w:t>Italic</w:t>
      </w:r>
      <w:proofErr w:type="spellEnd"/>
    </w:p>
    <w:p w:rsidR="000C62C0" w:rsidRDefault="000C62C0" w:rsidP="000C62C0">
      <w:pPr>
        <w:spacing w:after="0" w:line="240" w:lineRule="auto"/>
      </w:pPr>
      <w:r>
        <w:t xml:space="preserve">Styrene B </w:t>
      </w:r>
      <w:proofErr w:type="spellStart"/>
      <w:r>
        <w:t>Bold</w:t>
      </w:r>
      <w:proofErr w:type="spellEnd"/>
    </w:p>
    <w:p w:rsidR="000C62C0" w:rsidRDefault="000C62C0" w:rsidP="000C62C0">
      <w:pPr>
        <w:spacing w:after="0" w:line="240" w:lineRule="auto"/>
      </w:pPr>
      <w:r>
        <w:t xml:space="preserve">Styrene B </w:t>
      </w:r>
      <w:proofErr w:type="spellStart"/>
      <w:r>
        <w:t>Bold</w:t>
      </w:r>
      <w:proofErr w:type="spellEnd"/>
      <w:r>
        <w:t xml:space="preserve"> </w:t>
      </w:r>
      <w:proofErr w:type="spellStart"/>
      <w:r>
        <w:t>Italic</w:t>
      </w:r>
      <w:proofErr w:type="spellEnd"/>
    </w:p>
    <w:p w:rsidR="000C62C0" w:rsidRPr="005D666D" w:rsidRDefault="000C62C0" w:rsidP="000C62C0">
      <w:pPr>
        <w:rPr>
          <w:b/>
        </w:rPr>
      </w:pPr>
    </w:p>
    <w:p w:rsidR="000C62C0" w:rsidRPr="005D666D" w:rsidRDefault="000C62C0" w:rsidP="000C62C0">
      <w:pPr>
        <w:rPr>
          <w:b/>
        </w:rPr>
      </w:pPr>
      <w:r w:rsidRPr="005D666D">
        <w:rPr>
          <w:b/>
        </w:rPr>
        <w:t xml:space="preserve">Doplňkové písmo </w:t>
      </w:r>
      <w:proofErr w:type="spellStart"/>
      <w:r w:rsidRPr="005D666D">
        <w:rPr>
          <w:b/>
        </w:rPr>
        <w:t>Verdana</w:t>
      </w:r>
      <w:proofErr w:type="spellEnd"/>
    </w:p>
    <w:p w:rsidR="000C62C0" w:rsidRDefault="000C62C0" w:rsidP="000C62C0">
      <w:pPr>
        <w:spacing w:after="0"/>
      </w:pPr>
      <w:proofErr w:type="spellStart"/>
      <w:r>
        <w:t>Verdana</w:t>
      </w:r>
      <w:proofErr w:type="spellEnd"/>
      <w:r>
        <w:t xml:space="preserve"> </w:t>
      </w:r>
      <w:proofErr w:type="spellStart"/>
      <w:r>
        <w:t>Regular</w:t>
      </w:r>
      <w:proofErr w:type="spellEnd"/>
    </w:p>
    <w:p w:rsidR="000C62C0" w:rsidRDefault="000C62C0" w:rsidP="000C62C0">
      <w:pPr>
        <w:spacing w:after="0"/>
      </w:pPr>
      <w:proofErr w:type="spellStart"/>
      <w:r>
        <w:t>Verdana</w:t>
      </w:r>
      <w:proofErr w:type="spellEnd"/>
      <w:r>
        <w:t xml:space="preserve"> </w:t>
      </w:r>
      <w:proofErr w:type="spellStart"/>
      <w:r>
        <w:t>Bold</w:t>
      </w:r>
      <w:proofErr w:type="spellEnd"/>
    </w:p>
    <w:p w:rsidR="000C62C0" w:rsidRDefault="000C62C0" w:rsidP="000C62C0">
      <w:pPr>
        <w:spacing w:after="0"/>
      </w:pPr>
      <w:proofErr w:type="spellStart"/>
      <w:r>
        <w:t>Verdana</w:t>
      </w:r>
      <w:proofErr w:type="spellEnd"/>
      <w:r>
        <w:t xml:space="preserve"> </w:t>
      </w:r>
      <w:proofErr w:type="spellStart"/>
      <w:r>
        <w:t>Italic</w:t>
      </w:r>
      <w:proofErr w:type="spellEnd"/>
    </w:p>
    <w:p w:rsidR="000C62C0" w:rsidRDefault="000C62C0" w:rsidP="000C62C0">
      <w:pPr>
        <w:spacing w:after="0"/>
      </w:pPr>
      <w:proofErr w:type="spellStart"/>
      <w:r>
        <w:t>Verdana</w:t>
      </w:r>
      <w:proofErr w:type="spellEnd"/>
      <w:r>
        <w:t xml:space="preserve"> </w:t>
      </w:r>
      <w:proofErr w:type="spellStart"/>
      <w:r>
        <w:t>Bold</w:t>
      </w:r>
      <w:proofErr w:type="spellEnd"/>
      <w:r>
        <w:t xml:space="preserve"> </w:t>
      </w:r>
      <w:proofErr w:type="spellStart"/>
      <w:r>
        <w:t>Italic</w:t>
      </w:r>
      <w:proofErr w:type="spellEnd"/>
    </w:p>
    <w:p w:rsidR="000C62C0" w:rsidRDefault="000C62C0"/>
    <w:p w:rsidR="000C62C0" w:rsidRDefault="000C62C0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5D666D" w:rsidRDefault="005D666D"/>
    <w:p w:rsidR="00463385" w:rsidRDefault="00D33262">
      <w:r>
        <w:lastRenderedPageBreak/>
        <w:t>Doplňkový prvek</w:t>
      </w:r>
    </w:p>
    <w:p w:rsidR="005D666D" w:rsidRDefault="005D666D"/>
    <w:p w:rsidR="00D33262" w:rsidRDefault="000C62C0" w:rsidP="000C62C0">
      <w:pPr>
        <w:pStyle w:val="Odstavecseseznamem"/>
        <w:numPr>
          <w:ilvl w:val="0"/>
          <w:numId w:val="1"/>
        </w:numPr>
      </w:pPr>
      <w:r w:rsidRPr="005D666D">
        <w:rPr>
          <w:b/>
        </w:rPr>
        <w:t>Motiv pruhy</w:t>
      </w:r>
      <w:r w:rsidRPr="000C62C0">
        <w:t xml:space="preserve"> </w:t>
      </w:r>
      <w:r w:rsidR="005D666D">
        <w:t>je určen pro aplikaci na kraji formátu na spad nebo mezi modrou a oranžovou plochu jako dělící prvek. Lze jej použít i nahraně barevné plochy.</w:t>
      </w:r>
    </w:p>
    <w:p w:rsidR="00D33262" w:rsidRDefault="000C62C0">
      <w:r>
        <w:rPr>
          <w:noProof/>
          <w:lang w:eastAsia="cs-CZ"/>
        </w:rPr>
        <w:drawing>
          <wp:inline distT="0" distB="0" distL="0" distR="0" wp14:anchorId="4B932B11" wp14:editId="67E80251">
            <wp:extent cx="6173623" cy="1019175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623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3262" w:rsidRDefault="00D33262"/>
    <w:p w:rsidR="000C62C0" w:rsidRDefault="000C62C0">
      <w:r>
        <w:rPr>
          <w:noProof/>
          <w:lang w:eastAsia="cs-CZ"/>
        </w:rPr>
        <w:drawing>
          <wp:inline distT="0" distB="0" distL="0" distR="0" wp14:anchorId="4AADC0C8" wp14:editId="06C98CF4">
            <wp:extent cx="1714500" cy="1656184"/>
            <wp:effectExtent l="0" t="0" r="0" b="127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5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2C0" w:rsidRDefault="005D666D">
      <w:r>
        <w:t>Prvek vyplňuje maximálně 15% celkové plochy výšky formátu</w:t>
      </w:r>
    </w:p>
    <w:p w:rsidR="000C62C0" w:rsidRDefault="005D666D">
      <w:r>
        <w:rPr>
          <w:noProof/>
          <w:lang w:eastAsia="cs-CZ"/>
        </w:rPr>
        <w:drawing>
          <wp:inline distT="0" distB="0" distL="0" distR="0" wp14:anchorId="76613BD3" wp14:editId="0B40F5E2">
            <wp:extent cx="4064088" cy="193357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042" cy="1935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66D" w:rsidRDefault="005D666D"/>
    <w:p w:rsidR="005D666D" w:rsidRDefault="005D666D"/>
    <w:p w:rsidR="005D666D" w:rsidRDefault="005D666D"/>
    <w:p w:rsidR="005D666D" w:rsidRDefault="005D666D"/>
    <w:p w:rsidR="00084FEF" w:rsidRDefault="00084FEF"/>
    <w:p w:rsidR="005D666D" w:rsidRDefault="005D666D">
      <w:r>
        <w:lastRenderedPageBreak/>
        <w:t>B)</w:t>
      </w:r>
      <w:r w:rsidRPr="005D666D">
        <w:t xml:space="preserve"> </w:t>
      </w:r>
      <w:r w:rsidRPr="005D666D">
        <w:rPr>
          <w:b/>
        </w:rPr>
        <w:t xml:space="preserve">Lineární Ž </w:t>
      </w:r>
      <w:r>
        <w:t>lze použít jako hlavní motiv na plnou šířku/výšku formátu nebo lze použít jako výřez části motivu. Nedoporučujeme motiv kombinovat s jiným obrazovým motivem, ani příliš zmenšovat, aby byly tenké linky reprodukovány kvalitně</w:t>
      </w:r>
    </w:p>
    <w:p w:rsidR="00084FEF" w:rsidRDefault="00084FEF"/>
    <w:p w:rsidR="00084FEF" w:rsidRDefault="00084FEF">
      <w:r>
        <w:rPr>
          <w:noProof/>
          <w:lang w:eastAsia="cs-CZ"/>
        </w:rPr>
        <w:drawing>
          <wp:inline distT="0" distB="0" distL="0" distR="0">
            <wp:extent cx="2276475" cy="2074122"/>
            <wp:effectExtent l="0" t="0" r="0" b="254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207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FEF">
        <w:t xml:space="preserve">  </w:t>
      </w:r>
      <w:r>
        <w:rPr>
          <w:noProof/>
          <w:lang w:eastAsia="cs-CZ"/>
        </w:rPr>
        <w:drawing>
          <wp:inline distT="0" distB="0" distL="0" distR="0" wp14:anchorId="24410AF2" wp14:editId="6E4DAA19">
            <wp:extent cx="2319692" cy="2019300"/>
            <wp:effectExtent l="0" t="0" r="4445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92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FEF" w:rsidRDefault="00084FEF"/>
    <w:p w:rsidR="005D666D" w:rsidRDefault="00084FEF">
      <w:r>
        <w:t xml:space="preserve">   </w:t>
      </w:r>
      <w:r>
        <w:rPr>
          <w:noProof/>
          <w:lang w:eastAsia="cs-CZ"/>
        </w:rPr>
        <w:drawing>
          <wp:inline distT="0" distB="0" distL="0" distR="0">
            <wp:extent cx="2137807" cy="1958295"/>
            <wp:effectExtent l="0" t="0" r="0" b="444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566" cy="1968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66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BD6" w:rsidRDefault="00D94BD6" w:rsidP="00D33262">
      <w:pPr>
        <w:spacing w:after="0" w:line="240" w:lineRule="auto"/>
      </w:pPr>
      <w:r>
        <w:separator/>
      </w:r>
    </w:p>
  </w:endnote>
  <w:endnote w:type="continuationSeparator" w:id="0">
    <w:p w:rsidR="00D94BD6" w:rsidRDefault="00D94BD6" w:rsidP="00D33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BD6" w:rsidRDefault="00D94BD6" w:rsidP="00D33262">
      <w:pPr>
        <w:spacing w:after="0" w:line="240" w:lineRule="auto"/>
      </w:pPr>
      <w:r>
        <w:separator/>
      </w:r>
    </w:p>
  </w:footnote>
  <w:footnote w:type="continuationSeparator" w:id="0">
    <w:p w:rsidR="00D94BD6" w:rsidRDefault="00D94BD6" w:rsidP="00D33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51C06"/>
    <w:multiLevelType w:val="hybridMultilevel"/>
    <w:tmpl w:val="72745AF6"/>
    <w:lvl w:ilvl="0" w:tplc="62CE13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21"/>
    <w:rsid w:val="00084FEF"/>
    <w:rsid w:val="000C62C0"/>
    <w:rsid w:val="00463385"/>
    <w:rsid w:val="005D666D"/>
    <w:rsid w:val="00A10A16"/>
    <w:rsid w:val="00A61199"/>
    <w:rsid w:val="00C53C21"/>
    <w:rsid w:val="00D33262"/>
    <w:rsid w:val="00D9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2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33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62"/>
  </w:style>
  <w:style w:type="paragraph" w:styleId="Zpat">
    <w:name w:val="footer"/>
    <w:basedOn w:val="Normln"/>
    <w:link w:val="ZpatChar"/>
    <w:uiPriority w:val="99"/>
    <w:unhideWhenUsed/>
    <w:rsid w:val="00D33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62"/>
  </w:style>
  <w:style w:type="paragraph" w:styleId="Odstavecseseznamem">
    <w:name w:val="List Paragraph"/>
    <w:basedOn w:val="Normln"/>
    <w:uiPriority w:val="34"/>
    <w:qFormat/>
    <w:rsid w:val="000C62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33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32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33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62"/>
  </w:style>
  <w:style w:type="paragraph" w:styleId="Zpat">
    <w:name w:val="footer"/>
    <w:basedOn w:val="Normln"/>
    <w:link w:val="ZpatChar"/>
    <w:uiPriority w:val="99"/>
    <w:unhideWhenUsed/>
    <w:rsid w:val="00D33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62"/>
  </w:style>
  <w:style w:type="paragraph" w:styleId="Odstavecseseznamem">
    <w:name w:val="List Paragraph"/>
    <w:basedOn w:val="Normln"/>
    <w:uiPriority w:val="34"/>
    <w:qFormat/>
    <w:rsid w:val="000C6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Bérová Šárka</dc:creator>
  <cp:keywords/>
  <dc:description/>
  <cp:lastModifiedBy>Matoušek Ondřej, Ing.</cp:lastModifiedBy>
  <cp:revision>6</cp:revision>
  <dcterms:created xsi:type="dcterms:W3CDTF">2018-08-29T11:47:00Z</dcterms:created>
  <dcterms:modified xsi:type="dcterms:W3CDTF">2018-10-19T06:41:00Z</dcterms:modified>
</cp:coreProperties>
</file>